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576"/>
        <w:tblW w:w="0" w:type="auto"/>
        <w:tblLook w:val="04A0"/>
      </w:tblPr>
      <w:tblGrid>
        <w:gridCol w:w="3070"/>
        <w:gridCol w:w="3071"/>
        <w:gridCol w:w="3071"/>
      </w:tblGrid>
      <w:tr w:rsidR="00367723" w:rsidTr="009B5604">
        <w:trPr>
          <w:trHeight w:val="3969"/>
        </w:trPr>
        <w:tc>
          <w:tcPr>
            <w:tcW w:w="3070" w:type="dxa"/>
          </w:tcPr>
          <w:p w:rsidR="00367723" w:rsidRDefault="00367723" w:rsidP="009B5604">
            <w:r w:rsidRPr="00367723">
              <w:rPr>
                <w:b/>
              </w:rPr>
              <w:t xml:space="preserve">GF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fırsatların</w:t>
            </w:r>
            <w:proofErr w:type="gramEnd"/>
            <w:r>
              <w:t xml:space="preserve"> avantajı için güçlü yönleri kullan</w:t>
            </w:r>
          </w:p>
          <w:p w:rsidR="00367723" w:rsidRDefault="00367723" w:rsidP="009B5604"/>
          <w:p w:rsidR="00367723" w:rsidRDefault="00367723" w:rsidP="009B5604">
            <w:proofErr w:type="gramStart"/>
            <w:r w:rsidRPr="00367723">
              <w:rPr>
                <w:b/>
              </w:rPr>
              <w:t>ZF  STRATEJİLERİ</w:t>
            </w:r>
            <w:proofErr w:type="gramEnd"/>
            <w:r>
              <w:t xml:space="preserve"> zayıflığı yenmek için fırsatları kullan</w:t>
            </w:r>
          </w:p>
          <w:p w:rsidR="00367723" w:rsidRDefault="00367723" w:rsidP="009B5604"/>
          <w:p w:rsidR="00367723" w:rsidRDefault="00367723" w:rsidP="009B5604">
            <w:r w:rsidRPr="00367723">
              <w:rPr>
                <w:b/>
              </w:rPr>
              <w:t xml:space="preserve">GT </w:t>
            </w:r>
            <w:proofErr w:type="gramStart"/>
            <w:r w:rsidRPr="00367723">
              <w:rPr>
                <w:b/>
              </w:rPr>
              <w:t>STRATEJİLERİ</w:t>
            </w:r>
            <w:r>
              <w:t xml:space="preserve">  tehditleri</w:t>
            </w:r>
            <w:proofErr w:type="gramEnd"/>
            <w:r>
              <w:t xml:space="preserve"> uzaklaştırmak için güçlü yönleri kullan</w:t>
            </w:r>
          </w:p>
          <w:p w:rsidR="00367723" w:rsidRDefault="00367723" w:rsidP="009B5604"/>
          <w:p w:rsidR="00367723" w:rsidRDefault="00367723" w:rsidP="009B5604">
            <w:proofErr w:type="gramStart"/>
            <w:r w:rsidRPr="00367723">
              <w:rPr>
                <w:b/>
              </w:rPr>
              <w:t>ZT  STRATEJİLERİ</w:t>
            </w:r>
            <w:proofErr w:type="gramEnd"/>
            <w:r>
              <w:t xml:space="preserve"> zayıflığı azalt tehditlerden kurtul</w:t>
            </w:r>
          </w:p>
        </w:tc>
        <w:tc>
          <w:tcPr>
            <w:tcW w:w="3071" w:type="dxa"/>
          </w:tcPr>
          <w:p w:rsidR="00367723" w:rsidRPr="001075AE" w:rsidRDefault="00367723" w:rsidP="009B5604">
            <w:pPr>
              <w:jc w:val="center"/>
              <w:rPr>
                <w:b/>
              </w:rPr>
            </w:pPr>
            <w:r w:rsidRPr="001075AE">
              <w:rPr>
                <w:b/>
              </w:rPr>
              <w:t>GÜÇLÜ YÖNLER</w:t>
            </w:r>
          </w:p>
          <w:p w:rsidR="00367723" w:rsidRDefault="00367723" w:rsidP="009B5604">
            <w:pPr>
              <w:jc w:val="center"/>
            </w:pPr>
          </w:p>
          <w:p w:rsidR="00367723" w:rsidRPr="00661FA9" w:rsidRDefault="00367723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1</w:t>
            </w:r>
            <w:r w:rsidR="00661FA9" w:rsidRPr="00661FA9">
              <w:rPr>
                <w:sz w:val="20"/>
                <w:szCs w:val="20"/>
              </w:rPr>
              <w:t>- Diğer kurumlarla stratejik ilişkilerde bulunulması</w:t>
            </w:r>
          </w:p>
          <w:p w:rsidR="00367723" w:rsidRPr="00661FA9" w:rsidRDefault="00367723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2</w:t>
            </w:r>
            <w:r w:rsidR="00661FA9" w:rsidRPr="00661FA9">
              <w:rPr>
                <w:sz w:val="20"/>
                <w:szCs w:val="20"/>
              </w:rPr>
              <w:t>- Hizmet içi eğitim olanaklarının artması ve faydalananların oranının yükselmesi</w:t>
            </w:r>
          </w:p>
          <w:p w:rsidR="00367723" w:rsidRPr="00661FA9" w:rsidRDefault="00367723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3</w:t>
            </w:r>
            <w:r w:rsidR="00661FA9" w:rsidRPr="00661FA9">
              <w:rPr>
                <w:sz w:val="20"/>
                <w:szCs w:val="20"/>
              </w:rPr>
              <w:t>- Teknoloji transferinin uygun olması</w:t>
            </w:r>
          </w:p>
          <w:p w:rsidR="00367723" w:rsidRPr="00661FA9" w:rsidRDefault="00367723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4</w:t>
            </w:r>
            <w:r w:rsidR="00661FA9" w:rsidRPr="00661FA9">
              <w:rPr>
                <w:sz w:val="20"/>
                <w:szCs w:val="20"/>
              </w:rPr>
              <w:t>- Hayırsever vatandaşların olması</w:t>
            </w:r>
          </w:p>
          <w:p w:rsidR="00367723" w:rsidRPr="00661FA9" w:rsidRDefault="00367723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5</w:t>
            </w:r>
            <w:r w:rsidR="00661FA9" w:rsidRPr="00661FA9">
              <w:rPr>
                <w:sz w:val="20"/>
                <w:szCs w:val="20"/>
              </w:rPr>
              <w:t>- Yeni bir kariyer planlamasının yapılmış olması</w:t>
            </w:r>
          </w:p>
          <w:p w:rsidR="00661FA9" w:rsidRDefault="00661FA9" w:rsidP="009B5604">
            <w:r w:rsidRPr="00661FA9">
              <w:rPr>
                <w:sz w:val="20"/>
                <w:szCs w:val="20"/>
              </w:rPr>
              <w:t>6- Uluslararası kurum kültürüne sahip olması (dışarıdan öğrenci alıp- dışarıya öğrenci) gönderilmesi</w:t>
            </w:r>
          </w:p>
        </w:tc>
        <w:tc>
          <w:tcPr>
            <w:tcW w:w="3071" w:type="dxa"/>
          </w:tcPr>
          <w:p w:rsidR="00367723" w:rsidRPr="001075AE" w:rsidRDefault="00367723" w:rsidP="009B5604">
            <w:pPr>
              <w:jc w:val="center"/>
              <w:rPr>
                <w:b/>
              </w:rPr>
            </w:pPr>
            <w:r w:rsidRPr="001075AE">
              <w:rPr>
                <w:b/>
              </w:rPr>
              <w:t>ZAYIF YÖNLER</w:t>
            </w:r>
          </w:p>
          <w:p w:rsidR="00367723" w:rsidRDefault="00367723" w:rsidP="009B5604">
            <w:pPr>
              <w:jc w:val="center"/>
            </w:pPr>
          </w:p>
          <w:p w:rsidR="00367723" w:rsidRPr="009B5604" w:rsidRDefault="00367723" w:rsidP="009B5604">
            <w:pPr>
              <w:rPr>
                <w:sz w:val="18"/>
                <w:szCs w:val="18"/>
              </w:rPr>
            </w:pPr>
            <w:r w:rsidRPr="009B5604">
              <w:rPr>
                <w:sz w:val="18"/>
                <w:szCs w:val="18"/>
              </w:rPr>
              <w:t>1</w:t>
            </w:r>
            <w:r w:rsidR="00661FA9" w:rsidRPr="009B5604">
              <w:rPr>
                <w:sz w:val="18"/>
                <w:szCs w:val="18"/>
              </w:rPr>
              <w:t xml:space="preserve">- </w:t>
            </w:r>
            <w:r w:rsidR="00661FA9" w:rsidRPr="009B5604">
              <w:rPr>
                <w:rFonts w:ascii="Calibri" w:hAnsi="Calibri"/>
                <w:color w:val="000000"/>
                <w:sz w:val="18"/>
                <w:szCs w:val="18"/>
              </w:rPr>
              <w:t>Öğretmenlerin yeterince değer görmemesi (maaş, yetki v.b. )</w:t>
            </w:r>
          </w:p>
          <w:p w:rsidR="00367723" w:rsidRPr="009B5604" w:rsidRDefault="00367723" w:rsidP="009B5604">
            <w:pPr>
              <w:rPr>
                <w:sz w:val="18"/>
                <w:szCs w:val="18"/>
              </w:rPr>
            </w:pPr>
            <w:r w:rsidRPr="009B5604">
              <w:rPr>
                <w:sz w:val="18"/>
                <w:szCs w:val="18"/>
              </w:rPr>
              <w:t>2</w:t>
            </w:r>
            <w:r w:rsidR="00661FA9" w:rsidRPr="009B5604">
              <w:rPr>
                <w:sz w:val="18"/>
                <w:szCs w:val="18"/>
              </w:rPr>
              <w:t xml:space="preserve">- </w:t>
            </w:r>
            <w:r w:rsidR="00661FA9" w:rsidRPr="009B5604">
              <w:rPr>
                <w:rFonts w:ascii="Calibri" w:hAnsi="Calibri"/>
                <w:color w:val="000000"/>
                <w:sz w:val="18"/>
                <w:szCs w:val="18"/>
              </w:rPr>
              <w:t>Bakanlık idarecilerinin milli eğitim kökenli olmaması</w:t>
            </w:r>
          </w:p>
          <w:p w:rsidR="00367723" w:rsidRPr="009B5604" w:rsidRDefault="00367723" w:rsidP="009B5604">
            <w:pPr>
              <w:rPr>
                <w:sz w:val="18"/>
                <w:szCs w:val="18"/>
              </w:rPr>
            </w:pPr>
            <w:r w:rsidRPr="009B5604">
              <w:rPr>
                <w:sz w:val="18"/>
                <w:szCs w:val="18"/>
              </w:rPr>
              <w:t>3</w:t>
            </w:r>
            <w:r w:rsidR="00661FA9" w:rsidRPr="009B5604">
              <w:rPr>
                <w:sz w:val="18"/>
                <w:szCs w:val="18"/>
              </w:rPr>
              <w:t xml:space="preserve">- </w:t>
            </w:r>
            <w:r w:rsidR="00661FA9" w:rsidRPr="009B5604">
              <w:rPr>
                <w:rFonts w:ascii="Calibri" w:hAnsi="Calibri"/>
                <w:color w:val="000000"/>
                <w:sz w:val="18"/>
                <w:szCs w:val="18"/>
              </w:rPr>
              <w:t>Kariyer meslek guruplarının eğitimine önem verilmemesi ve onlardan tam olarak faydalanılmaması</w:t>
            </w:r>
          </w:p>
          <w:p w:rsidR="00367723" w:rsidRPr="009B5604" w:rsidRDefault="00367723" w:rsidP="009B5604">
            <w:pPr>
              <w:rPr>
                <w:sz w:val="18"/>
                <w:szCs w:val="18"/>
              </w:rPr>
            </w:pPr>
            <w:r w:rsidRPr="009B5604">
              <w:rPr>
                <w:sz w:val="18"/>
                <w:szCs w:val="18"/>
              </w:rPr>
              <w:t>4</w:t>
            </w:r>
            <w:r w:rsidR="00661FA9" w:rsidRPr="009B5604">
              <w:rPr>
                <w:sz w:val="18"/>
                <w:szCs w:val="18"/>
              </w:rPr>
              <w:t xml:space="preserve">- </w:t>
            </w:r>
            <w:r w:rsidR="00661FA9" w:rsidRPr="009B5604">
              <w:rPr>
                <w:rFonts w:ascii="Calibri" w:hAnsi="Calibri"/>
                <w:color w:val="000000"/>
                <w:sz w:val="18"/>
                <w:szCs w:val="18"/>
              </w:rPr>
              <w:t>Personel alımında sadece teorik bilgi düzeyinin ölçülmesi</w:t>
            </w:r>
          </w:p>
          <w:p w:rsidR="00367723" w:rsidRPr="009B5604" w:rsidRDefault="00367723" w:rsidP="009B5604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9B5604">
              <w:rPr>
                <w:sz w:val="18"/>
                <w:szCs w:val="18"/>
              </w:rPr>
              <w:t>5</w:t>
            </w:r>
            <w:r w:rsidR="00661FA9" w:rsidRPr="009B5604">
              <w:rPr>
                <w:sz w:val="18"/>
                <w:szCs w:val="18"/>
              </w:rPr>
              <w:t xml:space="preserve">- </w:t>
            </w:r>
            <w:r w:rsidR="00661FA9" w:rsidRPr="009B5604">
              <w:rPr>
                <w:rFonts w:ascii="Calibri" w:hAnsi="Calibri"/>
                <w:color w:val="000000"/>
                <w:sz w:val="18"/>
                <w:szCs w:val="18"/>
              </w:rPr>
              <w:t>Bürokratik nedenlerle mali kaynakların kullanılmasında yasal engellerin oluşması</w:t>
            </w:r>
          </w:p>
          <w:p w:rsidR="00661FA9" w:rsidRDefault="00661FA9" w:rsidP="009B5604">
            <w:r w:rsidRPr="009B5604">
              <w:rPr>
                <w:rFonts w:ascii="Calibri" w:hAnsi="Calibri"/>
                <w:color w:val="000000"/>
                <w:sz w:val="18"/>
                <w:szCs w:val="18"/>
              </w:rPr>
              <w:t xml:space="preserve">6- Teknolojik </w:t>
            </w:r>
            <w:proofErr w:type="gramStart"/>
            <w:r w:rsidRPr="009B5604">
              <w:rPr>
                <w:rFonts w:ascii="Calibri" w:hAnsi="Calibri"/>
                <w:color w:val="000000"/>
                <w:sz w:val="18"/>
                <w:szCs w:val="18"/>
              </w:rPr>
              <w:t>imkanların</w:t>
            </w:r>
            <w:proofErr w:type="gramEnd"/>
            <w:r w:rsidRPr="009B5604">
              <w:rPr>
                <w:rFonts w:ascii="Calibri" w:hAnsi="Calibri"/>
                <w:color w:val="000000"/>
                <w:sz w:val="18"/>
                <w:szCs w:val="18"/>
              </w:rPr>
              <w:t xml:space="preserve"> kullanımında personelin bilgi eksikliği</w:t>
            </w:r>
          </w:p>
        </w:tc>
      </w:tr>
      <w:tr w:rsidR="00367723" w:rsidTr="009B5604">
        <w:trPr>
          <w:trHeight w:val="5531"/>
        </w:trPr>
        <w:tc>
          <w:tcPr>
            <w:tcW w:w="3070" w:type="dxa"/>
          </w:tcPr>
          <w:p w:rsidR="00367723" w:rsidRDefault="00367723" w:rsidP="009B5604">
            <w:pPr>
              <w:jc w:val="center"/>
              <w:rPr>
                <w:b/>
              </w:rPr>
            </w:pPr>
            <w:r w:rsidRPr="001075AE">
              <w:rPr>
                <w:b/>
              </w:rPr>
              <w:t>FIRSATLAR</w:t>
            </w:r>
          </w:p>
          <w:p w:rsidR="001075AE" w:rsidRDefault="001075AE" w:rsidP="009B5604">
            <w:pPr>
              <w:jc w:val="center"/>
              <w:rPr>
                <w:b/>
              </w:rPr>
            </w:pPr>
          </w:p>
          <w:p w:rsidR="001075AE" w:rsidRPr="00661FA9" w:rsidRDefault="001075AE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1</w:t>
            </w:r>
            <w:r w:rsidR="00661FA9" w:rsidRPr="00661FA9">
              <w:rPr>
                <w:sz w:val="20"/>
                <w:szCs w:val="20"/>
              </w:rPr>
              <w:t>- Hayat boyu öğrenmeyi destekleyen genel politikalar</w:t>
            </w:r>
          </w:p>
          <w:p w:rsidR="001075AE" w:rsidRPr="00661FA9" w:rsidRDefault="001075AE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2</w:t>
            </w:r>
            <w:r w:rsidR="00661FA9" w:rsidRPr="00661FA9">
              <w:rPr>
                <w:sz w:val="20"/>
                <w:szCs w:val="20"/>
              </w:rPr>
              <w:t>- Teknolojik altyapının diğer ülkelerle uyumlu olması</w:t>
            </w:r>
          </w:p>
          <w:p w:rsidR="001075AE" w:rsidRPr="00661FA9" w:rsidRDefault="001075AE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3</w:t>
            </w:r>
            <w:r w:rsidR="00661FA9" w:rsidRPr="00661FA9">
              <w:rPr>
                <w:sz w:val="20"/>
                <w:szCs w:val="20"/>
              </w:rPr>
              <w:t>- AB mevzuatı ile uyum sağlanması çalışmalarının yoğunlaşmış olması</w:t>
            </w:r>
          </w:p>
          <w:p w:rsidR="001075AE" w:rsidRPr="00661FA9" w:rsidRDefault="001075AE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4</w:t>
            </w:r>
            <w:r w:rsidR="00661FA9" w:rsidRPr="00661FA9">
              <w:rPr>
                <w:sz w:val="20"/>
                <w:szCs w:val="20"/>
              </w:rPr>
              <w:t>- Siyasi görüş çatışmalarının yeni fikirler ortaya koyarak eğitim kalitesini arttırması (Mevzuat değişimi)</w:t>
            </w:r>
          </w:p>
          <w:p w:rsidR="001075AE" w:rsidRPr="00661FA9" w:rsidRDefault="001075AE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5</w:t>
            </w:r>
            <w:r w:rsidR="00661FA9" w:rsidRPr="00661FA9">
              <w:rPr>
                <w:sz w:val="20"/>
                <w:szCs w:val="20"/>
              </w:rPr>
              <w:t>- Sosyal hayatın eğitime olumlu etkisi (kurslar)</w:t>
            </w:r>
          </w:p>
          <w:p w:rsidR="00661FA9" w:rsidRPr="00661FA9" w:rsidRDefault="00661FA9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6- Uluslararası alanda eğitimin öncelikli hedef olması</w:t>
            </w:r>
          </w:p>
          <w:p w:rsidR="00661FA9" w:rsidRPr="009B5604" w:rsidRDefault="00661FA9" w:rsidP="009B5604">
            <w:pPr>
              <w:rPr>
                <w:b/>
              </w:rPr>
            </w:pPr>
          </w:p>
        </w:tc>
        <w:tc>
          <w:tcPr>
            <w:tcW w:w="3071" w:type="dxa"/>
          </w:tcPr>
          <w:p w:rsidR="00367723" w:rsidRPr="001075AE" w:rsidRDefault="00367723" w:rsidP="009B5604">
            <w:pPr>
              <w:jc w:val="center"/>
              <w:rPr>
                <w:b/>
              </w:rPr>
            </w:pPr>
            <w:r w:rsidRPr="001075AE">
              <w:rPr>
                <w:b/>
              </w:rPr>
              <w:t>GF STRATEJİLERİ</w:t>
            </w:r>
          </w:p>
          <w:p w:rsidR="00367723" w:rsidRDefault="00367723" w:rsidP="009B5604">
            <w:pPr>
              <w:jc w:val="center"/>
            </w:pPr>
          </w:p>
          <w:p w:rsidR="00367723" w:rsidRDefault="00367723" w:rsidP="009B5604">
            <w:r>
              <w:t>1</w:t>
            </w:r>
            <w:r w:rsidR="009B5604">
              <w:t>- (G3-F2) teknolojinin eğitimde daha etkin kullanılması sağlanacaktır.</w:t>
            </w:r>
          </w:p>
          <w:p w:rsidR="009B5604" w:rsidRDefault="009B5604" w:rsidP="009B5604"/>
          <w:p w:rsidR="00367723" w:rsidRDefault="00367723" w:rsidP="009B5604">
            <w:r>
              <w:t>2</w:t>
            </w:r>
            <w:r w:rsidR="009B5604">
              <w:t>-(G6-F6) Uluslar arası düzeyde eğitimi öncelikli hedef alan kurum kültürü oluşturulacaktır.</w:t>
            </w:r>
          </w:p>
          <w:p w:rsidR="009B5604" w:rsidRDefault="009B5604" w:rsidP="009B5604"/>
          <w:p w:rsidR="009B5604" w:rsidRPr="009B5604" w:rsidRDefault="009B5604" w:rsidP="009B5604"/>
          <w:p w:rsidR="009B5604" w:rsidRPr="009B5604" w:rsidRDefault="009B5604" w:rsidP="009B5604"/>
          <w:p w:rsidR="009B5604" w:rsidRPr="009B5604" w:rsidRDefault="009B5604" w:rsidP="009B5604"/>
          <w:p w:rsidR="009B5604" w:rsidRPr="009B5604" w:rsidRDefault="009B5604" w:rsidP="009B5604"/>
          <w:p w:rsidR="009B5604" w:rsidRPr="009B5604" w:rsidRDefault="009B5604" w:rsidP="009B5604"/>
          <w:p w:rsidR="009B5604" w:rsidRDefault="009B5604" w:rsidP="009B5604"/>
          <w:p w:rsidR="009B5604" w:rsidRPr="009B5604" w:rsidRDefault="009B5604" w:rsidP="009B5604"/>
          <w:p w:rsidR="009B5604" w:rsidRPr="009B5604" w:rsidRDefault="009B5604" w:rsidP="009B5604"/>
          <w:p w:rsidR="009B5604" w:rsidRDefault="009B5604" w:rsidP="009B5604"/>
          <w:p w:rsidR="009B5604" w:rsidRDefault="009B5604" w:rsidP="009B5604"/>
          <w:p w:rsidR="00367723" w:rsidRPr="009B5604" w:rsidRDefault="00367723" w:rsidP="009B5604"/>
        </w:tc>
        <w:tc>
          <w:tcPr>
            <w:tcW w:w="3071" w:type="dxa"/>
          </w:tcPr>
          <w:p w:rsidR="00367723" w:rsidRPr="001075AE" w:rsidRDefault="00367723" w:rsidP="009B5604">
            <w:pPr>
              <w:jc w:val="center"/>
              <w:rPr>
                <w:b/>
              </w:rPr>
            </w:pPr>
            <w:r w:rsidRPr="001075AE">
              <w:rPr>
                <w:b/>
              </w:rPr>
              <w:t>ZF STRATEJİLERİ</w:t>
            </w:r>
          </w:p>
          <w:p w:rsidR="00367723" w:rsidRDefault="00367723" w:rsidP="009B5604">
            <w:pPr>
              <w:jc w:val="center"/>
            </w:pPr>
          </w:p>
          <w:p w:rsidR="00367723" w:rsidRDefault="009B5604" w:rsidP="009B5604">
            <w:r>
              <w:t>1- (Z1-F4,</w:t>
            </w:r>
            <w:r w:rsidR="00422B52">
              <w:t>F6</w:t>
            </w:r>
            <w:r>
              <w:t xml:space="preserve">) </w:t>
            </w:r>
            <w:r w:rsidR="00422B52">
              <w:t xml:space="preserve"> Öğretmenlerin yeterince değer görebilmesi için, ulusal ve uluslar arası politikalardan faydalanarak gerekli tedbirler alınacaktır.</w:t>
            </w:r>
          </w:p>
          <w:p w:rsidR="00422B52" w:rsidRDefault="00422B52" w:rsidP="009B5604"/>
          <w:p w:rsidR="00367723" w:rsidRPr="00673C1F" w:rsidRDefault="00367723" w:rsidP="009B5604">
            <w:r>
              <w:t>2</w:t>
            </w:r>
            <w:r w:rsidR="00422B52" w:rsidRPr="00673C1F">
              <w:t>-</w:t>
            </w:r>
            <w:r w:rsidR="00673C1F">
              <w:t xml:space="preserve"> (Z6-F1)</w:t>
            </w:r>
            <w:r w:rsidR="00422B52" w:rsidRPr="00673C1F">
              <w:t xml:space="preserve"> </w:t>
            </w:r>
            <w:r w:rsidR="00673C1F" w:rsidRPr="00673C1F">
              <w:rPr>
                <w:rFonts w:ascii="Calibri" w:hAnsi="Calibri"/>
                <w:color w:val="000000"/>
              </w:rPr>
              <w:t xml:space="preserve"> Personeli teknolojik kullanım kapasitesini,</w:t>
            </w:r>
            <w:r w:rsidR="00673C1F" w:rsidRPr="00673C1F">
              <w:t xml:space="preserve"> Hayat boyu öğrenmeyi destekleyen genel politikalar</w:t>
            </w:r>
            <w:r w:rsidR="00673C1F" w:rsidRPr="00673C1F">
              <w:rPr>
                <w:rFonts w:ascii="Calibri" w:hAnsi="Calibri"/>
                <w:color w:val="000000"/>
              </w:rPr>
              <w:t xml:space="preserve">ın </w:t>
            </w:r>
            <w:proofErr w:type="gramStart"/>
            <w:r w:rsidR="00673C1F" w:rsidRPr="00673C1F">
              <w:rPr>
                <w:rFonts w:ascii="Calibri" w:hAnsi="Calibri"/>
                <w:color w:val="000000"/>
              </w:rPr>
              <w:t>imkanlarında</w:t>
            </w:r>
            <w:proofErr w:type="gramEnd"/>
            <w:r w:rsidR="00673C1F" w:rsidRPr="00673C1F">
              <w:rPr>
                <w:rFonts w:ascii="Calibri" w:hAnsi="Calibri"/>
                <w:color w:val="000000"/>
              </w:rPr>
              <w:t xml:space="preserve"> faydalanılarak geliştirilecektir.</w:t>
            </w:r>
          </w:p>
          <w:p w:rsidR="00367723" w:rsidRDefault="00367723" w:rsidP="009B5604"/>
        </w:tc>
      </w:tr>
      <w:tr w:rsidR="00367723" w:rsidTr="009B5604">
        <w:trPr>
          <w:trHeight w:val="3723"/>
        </w:trPr>
        <w:tc>
          <w:tcPr>
            <w:tcW w:w="3070" w:type="dxa"/>
          </w:tcPr>
          <w:p w:rsidR="00367723" w:rsidRDefault="00367723" w:rsidP="009B5604">
            <w:pPr>
              <w:jc w:val="center"/>
              <w:rPr>
                <w:b/>
              </w:rPr>
            </w:pPr>
            <w:r w:rsidRPr="001075AE">
              <w:rPr>
                <w:b/>
              </w:rPr>
              <w:t>TEHDİTLER</w:t>
            </w:r>
          </w:p>
          <w:p w:rsidR="001075AE" w:rsidRDefault="001075AE" w:rsidP="009B5604">
            <w:pPr>
              <w:jc w:val="center"/>
              <w:rPr>
                <w:b/>
              </w:rPr>
            </w:pPr>
          </w:p>
          <w:p w:rsidR="001075AE" w:rsidRPr="00661FA9" w:rsidRDefault="001075AE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1</w:t>
            </w:r>
            <w:r w:rsidR="00661FA9" w:rsidRPr="00661FA9">
              <w:rPr>
                <w:sz w:val="20"/>
                <w:szCs w:val="20"/>
              </w:rPr>
              <w:t xml:space="preserve">- </w:t>
            </w:r>
            <w:r w:rsidR="00661FA9" w:rsidRPr="00661FA9">
              <w:rPr>
                <w:rFonts w:ascii="Calibri" w:hAnsi="Calibri"/>
                <w:color w:val="000000"/>
                <w:sz w:val="20"/>
                <w:szCs w:val="20"/>
              </w:rPr>
              <w:t>Eğitimde istikrarlı politikaların olmaması</w:t>
            </w:r>
          </w:p>
          <w:p w:rsidR="001075AE" w:rsidRPr="00661FA9" w:rsidRDefault="001075AE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2</w:t>
            </w:r>
            <w:r w:rsidR="00661FA9" w:rsidRPr="00661FA9">
              <w:rPr>
                <w:sz w:val="20"/>
                <w:szCs w:val="20"/>
              </w:rPr>
              <w:t xml:space="preserve">- </w:t>
            </w:r>
            <w:r w:rsidR="00661FA9" w:rsidRPr="00661FA9">
              <w:rPr>
                <w:rFonts w:ascii="Calibri" w:hAnsi="Calibri"/>
                <w:color w:val="000000"/>
                <w:sz w:val="20"/>
                <w:szCs w:val="20"/>
              </w:rPr>
              <w:t>Siyasi istikrarın bozulma riski.</w:t>
            </w:r>
          </w:p>
          <w:p w:rsidR="001075AE" w:rsidRPr="00661FA9" w:rsidRDefault="001075AE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3</w:t>
            </w:r>
            <w:r w:rsidR="00661FA9" w:rsidRPr="00661FA9">
              <w:rPr>
                <w:sz w:val="20"/>
                <w:szCs w:val="20"/>
              </w:rPr>
              <w:t xml:space="preserve">- </w:t>
            </w:r>
            <w:r w:rsidR="00661FA9" w:rsidRPr="00661FA9">
              <w:rPr>
                <w:rFonts w:ascii="Calibri" w:hAnsi="Calibri"/>
                <w:color w:val="000000"/>
                <w:sz w:val="20"/>
                <w:szCs w:val="20"/>
              </w:rPr>
              <w:t>Teknolojik gelişim ile oluşan bilgi kirliliği</w:t>
            </w:r>
          </w:p>
          <w:p w:rsidR="001075AE" w:rsidRPr="00661FA9" w:rsidRDefault="001075AE" w:rsidP="009B5604">
            <w:pPr>
              <w:rPr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4</w:t>
            </w:r>
            <w:r w:rsidR="00661FA9" w:rsidRPr="00661FA9">
              <w:rPr>
                <w:sz w:val="20"/>
                <w:szCs w:val="20"/>
              </w:rPr>
              <w:t xml:space="preserve">- </w:t>
            </w:r>
            <w:r w:rsidR="00661FA9" w:rsidRPr="00661FA9">
              <w:rPr>
                <w:rFonts w:ascii="Calibri" w:hAnsi="Calibri"/>
                <w:color w:val="000000"/>
                <w:sz w:val="20"/>
                <w:szCs w:val="20"/>
              </w:rPr>
              <w:t>Mevzuatın işlevsel ve güncel olmaması</w:t>
            </w:r>
          </w:p>
          <w:p w:rsidR="001075AE" w:rsidRPr="00661FA9" w:rsidRDefault="001075AE" w:rsidP="009B5604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661FA9">
              <w:rPr>
                <w:sz w:val="20"/>
                <w:szCs w:val="20"/>
              </w:rPr>
              <w:t>5</w:t>
            </w:r>
            <w:r w:rsidR="00661FA9" w:rsidRPr="00661FA9">
              <w:rPr>
                <w:sz w:val="20"/>
                <w:szCs w:val="20"/>
              </w:rPr>
              <w:t xml:space="preserve">- </w:t>
            </w:r>
            <w:r w:rsidR="00661FA9" w:rsidRPr="00661FA9">
              <w:rPr>
                <w:rFonts w:ascii="Calibri" w:hAnsi="Calibri"/>
                <w:color w:val="000000"/>
                <w:sz w:val="20"/>
                <w:szCs w:val="20"/>
              </w:rPr>
              <w:t>Eğitim ihtiyaçları için gereken mali kaynak ihtiyacının sürekli artması</w:t>
            </w:r>
          </w:p>
          <w:p w:rsidR="00661FA9" w:rsidRPr="001075AE" w:rsidRDefault="00661FA9" w:rsidP="009B5604">
            <w:pPr>
              <w:rPr>
                <w:b/>
              </w:rPr>
            </w:pPr>
            <w:r w:rsidRPr="00661FA9">
              <w:rPr>
                <w:rFonts w:ascii="Calibri" w:hAnsi="Calibri"/>
                <w:color w:val="000000"/>
                <w:sz w:val="20"/>
                <w:szCs w:val="20"/>
              </w:rPr>
              <w:t xml:space="preserve">6- Niteliksiz </w:t>
            </w:r>
            <w:proofErr w:type="spellStart"/>
            <w:r w:rsidRPr="00661FA9">
              <w:rPr>
                <w:rFonts w:ascii="Calibri" w:hAnsi="Calibri"/>
                <w:color w:val="000000"/>
                <w:sz w:val="20"/>
                <w:szCs w:val="20"/>
              </w:rPr>
              <w:t>tv</w:t>
            </w:r>
            <w:proofErr w:type="spellEnd"/>
            <w:r w:rsidRPr="00661FA9">
              <w:rPr>
                <w:rFonts w:ascii="Calibri" w:hAnsi="Calibri"/>
                <w:color w:val="000000"/>
                <w:sz w:val="20"/>
                <w:szCs w:val="20"/>
              </w:rPr>
              <w:t xml:space="preserve"> programlarının okul iklimini olumsuz etkilemesi</w:t>
            </w:r>
          </w:p>
        </w:tc>
        <w:tc>
          <w:tcPr>
            <w:tcW w:w="3071" w:type="dxa"/>
          </w:tcPr>
          <w:p w:rsidR="00367723" w:rsidRDefault="00367723" w:rsidP="009B5604">
            <w:pPr>
              <w:jc w:val="center"/>
              <w:rPr>
                <w:b/>
              </w:rPr>
            </w:pPr>
            <w:r w:rsidRPr="001075AE">
              <w:rPr>
                <w:b/>
              </w:rPr>
              <w:t>GT STRATEJİLERİ</w:t>
            </w:r>
          </w:p>
          <w:p w:rsidR="001075AE" w:rsidRDefault="001075AE" w:rsidP="009B5604">
            <w:pPr>
              <w:jc w:val="center"/>
              <w:rPr>
                <w:b/>
              </w:rPr>
            </w:pPr>
          </w:p>
          <w:p w:rsidR="001075AE" w:rsidRPr="00C44166" w:rsidRDefault="001075AE" w:rsidP="009B5604">
            <w:pPr>
              <w:rPr>
                <w:sz w:val="18"/>
                <w:szCs w:val="18"/>
              </w:rPr>
            </w:pPr>
            <w:r w:rsidRPr="00C44166">
              <w:rPr>
                <w:sz w:val="18"/>
                <w:szCs w:val="18"/>
              </w:rPr>
              <w:t>1</w:t>
            </w:r>
            <w:r w:rsidR="00C44166" w:rsidRPr="00C44166">
              <w:rPr>
                <w:sz w:val="18"/>
                <w:szCs w:val="18"/>
              </w:rPr>
              <w:t>- (G1</w:t>
            </w:r>
            <w:r w:rsidR="00673C1F" w:rsidRPr="00C44166">
              <w:rPr>
                <w:sz w:val="18"/>
                <w:szCs w:val="18"/>
              </w:rPr>
              <w:t xml:space="preserve">-T3) </w:t>
            </w:r>
            <w:r w:rsidR="00C44166" w:rsidRPr="00C44166">
              <w:rPr>
                <w:sz w:val="18"/>
                <w:szCs w:val="18"/>
              </w:rPr>
              <w:t xml:space="preserve"> Diğer kurumlarla stratejik ilişkilerde bulunularak (ulaştırma bakanlığı) </w:t>
            </w:r>
            <w:r w:rsidR="00673C1F" w:rsidRPr="00C44166">
              <w:rPr>
                <w:sz w:val="18"/>
                <w:szCs w:val="18"/>
              </w:rPr>
              <w:t>bilgi kirliliği önlenecektir.</w:t>
            </w:r>
          </w:p>
          <w:p w:rsidR="001075AE" w:rsidRPr="00C44166" w:rsidRDefault="001075AE" w:rsidP="009B5604">
            <w:pPr>
              <w:rPr>
                <w:sz w:val="18"/>
                <w:szCs w:val="18"/>
              </w:rPr>
            </w:pPr>
            <w:r w:rsidRPr="00C44166">
              <w:rPr>
                <w:sz w:val="18"/>
                <w:szCs w:val="18"/>
              </w:rPr>
              <w:t>2</w:t>
            </w:r>
            <w:r w:rsidR="00673C1F" w:rsidRPr="00C44166">
              <w:rPr>
                <w:sz w:val="18"/>
                <w:szCs w:val="18"/>
              </w:rPr>
              <w:t xml:space="preserve">- (G1-T6) Diğer kurumlarla stratejik ilişkilerde bulunularak (RTÜK), niteliksiz </w:t>
            </w:r>
            <w:proofErr w:type="spellStart"/>
            <w:r w:rsidR="00673C1F" w:rsidRPr="00C44166">
              <w:rPr>
                <w:sz w:val="18"/>
                <w:szCs w:val="18"/>
              </w:rPr>
              <w:t>t</w:t>
            </w:r>
            <w:r w:rsidR="00C44166" w:rsidRPr="00C44166">
              <w:rPr>
                <w:sz w:val="18"/>
                <w:szCs w:val="18"/>
              </w:rPr>
              <w:t>v</w:t>
            </w:r>
            <w:proofErr w:type="spellEnd"/>
            <w:r w:rsidR="00C44166" w:rsidRPr="00C44166">
              <w:rPr>
                <w:sz w:val="18"/>
                <w:szCs w:val="18"/>
              </w:rPr>
              <w:t xml:space="preserve"> programlarının yayınlanmaması için</w:t>
            </w:r>
            <w:r w:rsidR="00673C1F" w:rsidRPr="00C44166">
              <w:rPr>
                <w:sz w:val="18"/>
                <w:szCs w:val="18"/>
              </w:rPr>
              <w:t xml:space="preserve"> </w:t>
            </w:r>
            <w:r w:rsidR="00C44166" w:rsidRPr="00C44166">
              <w:rPr>
                <w:sz w:val="18"/>
                <w:szCs w:val="18"/>
              </w:rPr>
              <w:t>tedbirler alınacaktır.</w:t>
            </w:r>
          </w:p>
          <w:p w:rsidR="00C44166" w:rsidRPr="00C44166" w:rsidRDefault="00C44166" w:rsidP="009B5604">
            <w:pPr>
              <w:rPr>
                <w:sz w:val="18"/>
                <w:szCs w:val="18"/>
              </w:rPr>
            </w:pPr>
            <w:r w:rsidRPr="00C44166">
              <w:rPr>
                <w:sz w:val="18"/>
                <w:szCs w:val="18"/>
              </w:rPr>
              <w:t>3- (G4-T5) Hayırsever vatandaşları eğitime katkılarını artırarak eğitim ihtiyaçları için gereken mali kaynaklar sağlanacaktır.</w:t>
            </w:r>
          </w:p>
          <w:p w:rsidR="001075AE" w:rsidRPr="00C44166" w:rsidRDefault="001075AE" w:rsidP="009B5604">
            <w:pPr>
              <w:rPr>
                <w:sz w:val="18"/>
                <w:szCs w:val="18"/>
              </w:rPr>
            </w:pPr>
          </w:p>
          <w:p w:rsidR="001075AE" w:rsidRPr="001075AE" w:rsidRDefault="001075AE" w:rsidP="009B5604">
            <w:pPr>
              <w:rPr>
                <w:b/>
              </w:rPr>
            </w:pPr>
          </w:p>
        </w:tc>
        <w:tc>
          <w:tcPr>
            <w:tcW w:w="3071" w:type="dxa"/>
          </w:tcPr>
          <w:p w:rsidR="00367723" w:rsidRDefault="00367723" w:rsidP="009B5604">
            <w:pPr>
              <w:jc w:val="center"/>
              <w:rPr>
                <w:b/>
              </w:rPr>
            </w:pPr>
            <w:r w:rsidRPr="001075AE">
              <w:rPr>
                <w:b/>
              </w:rPr>
              <w:t>ZT STRATEJİLERİ</w:t>
            </w:r>
          </w:p>
          <w:p w:rsidR="001075AE" w:rsidRDefault="001075AE" w:rsidP="009B5604">
            <w:pPr>
              <w:jc w:val="center"/>
              <w:rPr>
                <w:b/>
              </w:rPr>
            </w:pPr>
          </w:p>
          <w:p w:rsidR="001075AE" w:rsidRPr="0041601B" w:rsidRDefault="001075AE" w:rsidP="009B5604">
            <w:pPr>
              <w:rPr>
                <w:sz w:val="18"/>
                <w:szCs w:val="18"/>
              </w:rPr>
            </w:pPr>
            <w:r w:rsidRPr="0041601B">
              <w:rPr>
                <w:sz w:val="18"/>
                <w:szCs w:val="18"/>
              </w:rPr>
              <w:t>1</w:t>
            </w:r>
            <w:r w:rsidR="00C44166" w:rsidRPr="0041601B">
              <w:rPr>
                <w:sz w:val="18"/>
                <w:szCs w:val="18"/>
              </w:rPr>
              <w:t>- (Z3-T4) Kariyer meslek guruplarından tam anlamıyla faydalanabilmek için, mevcut mevzuatı işlevsel hale getirmek.</w:t>
            </w:r>
          </w:p>
          <w:p w:rsidR="00C44166" w:rsidRPr="0041601B" w:rsidRDefault="00C44166" w:rsidP="009B5604">
            <w:pPr>
              <w:rPr>
                <w:sz w:val="18"/>
                <w:szCs w:val="18"/>
              </w:rPr>
            </w:pPr>
          </w:p>
          <w:p w:rsidR="001075AE" w:rsidRPr="0041601B" w:rsidRDefault="001075AE" w:rsidP="009B5604">
            <w:pPr>
              <w:rPr>
                <w:sz w:val="18"/>
                <w:szCs w:val="18"/>
              </w:rPr>
            </w:pPr>
            <w:r w:rsidRPr="0041601B">
              <w:rPr>
                <w:sz w:val="18"/>
                <w:szCs w:val="18"/>
              </w:rPr>
              <w:t>2</w:t>
            </w:r>
            <w:r w:rsidR="00C44166" w:rsidRPr="0041601B">
              <w:rPr>
                <w:sz w:val="18"/>
                <w:szCs w:val="18"/>
              </w:rPr>
              <w:t xml:space="preserve">- (Z4-T4) </w:t>
            </w:r>
            <w:r w:rsidR="00F44336" w:rsidRPr="0041601B">
              <w:rPr>
                <w:sz w:val="18"/>
                <w:szCs w:val="18"/>
              </w:rPr>
              <w:t>Personel alımında teorik bilgi ölçümünün yanı sıra pratik bilgi ölçümünün gerçekleştirebilmesi için mevzuat işlevsel ve güncel hale getirilecektir.</w:t>
            </w:r>
          </w:p>
          <w:p w:rsidR="00F44336" w:rsidRPr="0041601B" w:rsidRDefault="00F44336" w:rsidP="009B5604">
            <w:pPr>
              <w:rPr>
                <w:sz w:val="18"/>
                <w:szCs w:val="18"/>
              </w:rPr>
            </w:pPr>
          </w:p>
          <w:p w:rsidR="001075AE" w:rsidRPr="0041601B" w:rsidRDefault="001075AE" w:rsidP="009B5604">
            <w:pPr>
              <w:rPr>
                <w:sz w:val="18"/>
                <w:szCs w:val="18"/>
              </w:rPr>
            </w:pPr>
            <w:r w:rsidRPr="0041601B">
              <w:rPr>
                <w:sz w:val="18"/>
                <w:szCs w:val="18"/>
              </w:rPr>
              <w:t>3</w:t>
            </w:r>
            <w:r w:rsidR="00F44336" w:rsidRPr="0041601B">
              <w:rPr>
                <w:sz w:val="18"/>
                <w:szCs w:val="18"/>
              </w:rPr>
              <w:t xml:space="preserve">- (Z6-T3) Personelin </w:t>
            </w:r>
            <w:proofErr w:type="spellStart"/>
            <w:r w:rsidR="00F44336" w:rsidRPr="0041601B">
              <w:rPr>
                <w:sz w:val="18"/>
                <w:szCs w:val="18"/>
              </w:rPr>
              <w:t>teknolijik</w:t>
            </w:r>
            <w:proofErr w:type="spellEnd"/>
            <w:r w:rsidR="00F44336" w:rsidRPr="0041601B">
              <w:rPr>
                <w:sz w:val="18"/>
                <w:szCs w:val="18"/>
              </w:rPr>
              <w:t xml:space="preserve"> bilgi eksikliği geliştirilerek teknoloji bilgi kirliliği kısmen önlenecektir.</w:t>
            </w:r>
          </w:p>
          <w:p w:rsidR="001075AE" w:rsidRDefault="001075AE" w:rsidP="009B5604"/>
          <w:p w:rsidR="001075AE" w:rsidRPr="001075AE" w:rsidRDefault="001075AE" w:rsidP="009B5604">
            <w:pPr>
              <w:rPr>
                <w:b/>
              </w:rPr>
            </w:pPr>
          </w:p>
        </w:tc>
      </w:tr>
    </w:tbl>
    <w:p w:rsidR="00B30FAF" w:rsidRDefault="00B30FAF"/>
    <w:sectPr w:rsidR="00B30FAF" w:rsidSect="00367723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6F0" w:rsidRDefault="00AC36F0" w:rsidP="00367723">
      <w:pPr>
        <w:spacing w:after="0" w:line="240" w:lineRule="auto"/>
      </w:pPr>
      <w:r>
        <w:separator/>
      </w:r>
    </w:p>
  </w:endnote>
  <w:endnote w:type="continuationSeparator" w:id="0">
    <w:p w:rsidR="00AC36F0" w:rsidRDefault="00AC36F0" w:rsidP="0036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6F0" w:rsidRDefault="00AC36F0" w:rsidP="00367723">
      <w:pPr>
        <w:spacing w:after="0" w:line="240" w:lineRule="auto"/>
      </w:pPr>
      <w:r>
        <w:separator/>
      </w:r>
    </w:p>
  </w:footnote>
  <w:footnote w:type="continuationSeparator" w:id="0">
    <w:p w:rsidR="00AC36F0" w:rsidRDefault="00AC36F0" w:rsidP="0036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7723" w:rsidRDefault="00367723">
    <w:pPr>
      <w:pStyle w:val="stbilgi"/>
    </w:pPr>
  </w:p>
  <w:p w:rsidR="00367723" w:rsidRDefault="00367723">
    <w:pPr>
      <w:pStyle w:val="stbilgi"/>
    </w:pPr>
  </w:p>
  <w:p w:rsidR="00367723" w:rsidRPr="00526E56" w:rsidRDefault="00367723" w:rsidP="00367723">
    <w:pPr>
      <w:pStyle w:val="stbilgi"/>
      <w:jc w:val="center"/>
      <w:rPr>
        <w:b/>
        <w:sz w:val="32"/>
        <w:szCs w:val="32"/>
      </w:rPr>
    </w:pPr>
    <w:r w:rsidRPr="00526E56">
      <w:rPr>
        <w:b/>
        <w:sz w:val="32"/>
        <w:szCs w:val="32"/>
      </w:rPr>
      <w:t>TOWS MATRİSİ</w:t>
    </w:r>
  </w:p>
  <w:p w:rsidR="00367723" w:rsidRDefault="0036772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020E4"/>
    <w:multiLevelType w:val="hybridMultilevel"/>
    <w:tmpl w:val="A8CE87D8"/>
    <w:lvl w:ilvl="0" w:tplc="7988D7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723"/>
    <w:rsid w:val="001075AE"/>
    <w:rsid w:val="002271C1"/>
    <w:rsid w:val="00367723"/>
    <w:rsid w:val="0041601B"/>
    <w:rsid w:val="00422B52"/>
    <w:rsid w:val="00526E56"/>
    <w:rsid w:val="0054765D"/>
    <w:rsid w:val="00661FA9"/>
    <w:rsid w:val="00673C1F"/>
    <w:rsid w:val="008C3886"/>
    <w:rsid w:val="009070B5"/>
    <w:rsid w:val="009B5604"/>
    <w:rsid w:val="00AC36F0"/>
    <w:rsid w:val="00B30FAF"/>
    <w:rsid w:val="00C44166"/>
    <w:rsid w:val="00F44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7723"/>
  </w:style>
  <w:style w:type="paragraph" w:styleId="Altbilgi">
    <w:name w:val="footer"/>
    <w:basedOn w:val="Normal"/>
    <w:link w:val="AltbilgiChar"/>
    <w:uiPriority w:val="99"/>
    <w:semiHidden/>
    <w:unhideWhenUsed/>
    <w:rsid w:val="003677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7723"/>
  </w:style>
  <w:style w:type="paragraph" w:styleId="ListeParagraf">
    <w:name w:val="List Paragraph"/>
    <w:basedOn w:val="Normal"/>
    <w:uiPriority w:val="34"/>
    <w:qFormat/>
    <w:rsid w:val="00661F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cspr</cp:lastModifiedBy>
  <cp:revision>6</cp:revision>
  <dcterms:created xsi:type="dcterms:W3CDTF">2013-11-07T07:34:00Z</dcterms:created>
  <dcterms:modified xsi:type="dcterms:W3CDTF">2013-11-07T09:37:00Z</dcterms:modified>
</cp:coreProperties>
</file>